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DB" w:rsidRPr="0042632B" w:rsidRDefault="006844DB" w:rsidP="0085195A">
      <w:pPr>
        <w:pStyle w:val="BodyTextIndent2"/>
        <w:spacing w:line="276" w:lineRule="auto"/>
        <w:ind w:firstLine="0"/>
        <w:jc w:val="center"/>
        <w:rPr>
          <w:rFonts w:cs="Arial"/>
          <w:bCs/>
          <w:sz w:val="24"/>
        </w:rPr>
      </w:pPr>
      <w:bookmarkStart w:id="0" w:name="_GoBack"/>
      <w:bookmarkEnd w:id="0"/>
      <w:proofErr w:type="gramStart"/>
      <w:r w:rsidRPr="0042632B">
        <w:rPr>
          <w:rFonts w:cs="Arial"/>
          <w:bCs/>
          <w:sz w:val="24"/>
        </w:rPr>
        <w:t>BAB  V</w:t>
      </w:r>
      <w:proofErr w:type="gramEnd"/>
    </w:p>
    <w:p w:rsidR="006844DB" w:rsidRPr="0042632B" w:rsidRDefault="006844DB" w:rsidP="0085195A">
      <w:pPr>
        <w:pStyle w:val="BodyTextIndent2"/>
        <w:spacing w:line="276" w:lineRule="auto"/>
        <w:ind w:firstLine="0"/>
        <w:jc w:val="center"/>
        <w:rPr>
          <w:rFonts w:cs="Arial"/>
          <w:bCs/>
          <w:sz w:val="24"/>
          <w:lang w:val="id-ID"/>
        </w:rPr>
      </w:pPr>
      <w:r w:rsidRPr="0042632B">
        <w:rPr>
          <w:rFonts w:cs="Arial"/>
          <w:bCs/>
          <w:sz w:val="24"/>
          <w:lang w:val="id-ID"/>
        </w:rPr>
        <w:t xml:space="preserve">RENCANA </w:t>
      </w:r>
      <w:r w:rsidRPr="0042632B">
        <w:rPr>
          <w:rFonts w:cs="Arial"/>
          <w:bCs/>
          <w:sz w:val="24"/>
          <w:lang w:val="sv-SE"/>
        </w:rPr>
        <w:t>PROGRAM</w:t>
      </w:r>
      <w:r w:rsidRPr="0042632B">
        <w:rPr>
          <w:rFonts w:cs="Arial"/>
          <w:bCs/>
          <w:sz w:val="24"/>
          <w:lang w:val="id-ID"/>
        </w:rPr>
        <w:t xml:space="preserve"> DAN KEGI</w:t>
      </w:r>
      <w:r w:rsidR="00083F09" w:rsidRPr="0042632B">
        <w:rPr>
          <w:rFonts w:cs="Arial"/>
          <w:bCs/>
          <w:sz w:val="24"/>
        </w:rPr>
        <w:t>A</w:t>
      </w:r>
      <w:r w:rsidRPr="0042632B">
        <w:rPr>
          <w:rFonts w:cs="Arial"/>
          <w:bCs/>
          <w:sz w:val="24"/>
          <w:lang w:val="id-ID"/>
        </w:rPr>
        <w:t>TAN,</w:t>
      </w:r>
      <w:r w:rsidR="00EA2DC7" w:rsidRPr="0042632B">
        <w:rPr>
          <w:rFonts w:cs="Arial"/>
          <w:bCs/>
          <w:sz w:val="24"/>
        </w:rPr>
        <w:t xml:space="preserve"> </w:t>
      </w:r>
      <w:r w:rsidRPr="0042632B">
        <w:rPr>
          <w:rFonts w:cs="Arial"/>
          <w:bCs/>
          <w:sz w:val="24"/>
          <w:lang w:val="id-ID"/>
        </w:rPr>
        <w:t>I</w:t>
      </w:r>
      <w:r w:rsidR="00EA2DC7" w:rsidRPr="0042632B">
        <w:rPr>
          <w:rFonts w:cs="Arial"/>
          <w:bCs/>
          <w:sz w:val="24"/>
        </w:rPr>
        <w:t>N</w:t>
      </w:r>
      <w:r w:rsidRPr="0042632B">
        <w:rPr>
          <w:rFonts w:cs="Arial"/>
          <w:bCs/>
          <w:sz w:val="24"/>
          <w:lang w:val="id-ID"/>
        </w:rPr>
        <w:t>DIKATOR KINERJA,</w:t>
      </w:r>
    </w:p>
    <w:p w:rsidR="006844DB" w:rsidRPr="0042632B" w:rsidRDefault="006844DB" w:rsidP="0085195A">
      <w:pPr>
        <w:pStyle w:val="BodyTextIndent2"/>
        <w:spacing w:line="276" w:lineRule="auto"/>
        <w:ind w:firstLine="0"/>
        <w:jc w:val="center"/>
        <w:rPr>
          <w:rFonts w:cs="Arial"/>
          <w:bCs/>
          <w:sz w:val="24"/>
          <w:lang w:val="id-ID"/>
        </w:rPr>
      </w:pPr>
      <w:r w:rsidRPr="0042632B">
        <w:rPr>
          <w:rFonts w:cs="Arial"/>
          <w:bCs/>
          <w:sz w:val="24"/>
          <w:lang w:val="id-ID"/>
        </w:rPr>
        <w:t xml:space="preserve">KELOMPOK </w:t>
      </w:r>
      <w:r w:rsidR="001C733F" w:rsidRPr="0042632B">
        <w:rPr>
          <w:rFonts w:cs="Arial"/>
          <w:bCs/>
          <w:sz w:val="24"/>
          <w:lang w:val="id-ID"/>
        </w:rPr>
        <w:t>SASARAN DAN PENDANAAN IND</w:t>
      </w:r>
      <w:r w:rsidR="00CB7D50">
        <w:rPr>
          <w:rFonts w:cs="Arial"/>
          <w:bCs/>
          <w:sz w:val="24"/>
          <w:lang w:val="id-ID"/>
        </w:rPr>
        <w:t>I</w:t>
      </w:r>
      <w:r w:rsidR="001C733F" w:rsidRPr="0042632B">
        <w:rPr>
          <w:rFonts w:cs="Arial"/>
          <w:bCs/>
          <w:sz w:val="24"/>
          <w:lang w:val="id-ID"/>
        </w:rPr>
        <w:t>KATIF</w:t>
      </w:r>
    </w:p>
    <w:p w:rsidR="006844DB" w:rsidRPr="0042632B" w:rsidRDefault="006844DB" w:rsidP="0085195A">
      <w:pPr>
        <w:pStyle w:val="BodyTextIndent2"/>
        <w:spacing w:line="240" w:lineRule="auto"/>
        <w:ind w:firstLine="0"/>
        <w:jc w:val="center"/>
        <w:rPr>
          <w:rFonts w:cs="Arial"/>
          <w:bCs/>
          <w:sz w:val="24"/>
          <w:lang w:val="id-ID"/>
        </w:rPr>
      </w:pPr>
    </w:p>
    <w:p w:rsidR="0085195A" w:rsidRPr="0042632B" w:rsidRDefault="0085195A" w:rsidP="0085195A">
      <w:pPr>
        <w:pStyle w:val="BodyTextIndent2"/>
        <w:spacing w:line="240" w:lineRule="auto"/>
        <w:ind w:firstLine="0"/>
        <w:jc w:val="center"/>
        <w:rPr>
          <w:rFonts w:cs="Arial"/>
          <w:bCs/>
          <w:sz w:val="24"/>
          <w:lang w:val="id-ID"/>
        </w:rPr>
      </w:pPr>
    </w:p>
    <w:p w:rsidR="0085195A" w:rsidRPr="0042632B" w:rsidRDefault="0085195A" w:rsidP="0085195A">
      <w:pPr>
        <w:pStyle w:val="BodyTextIndent2"/>
        <w:spacing w:line="240" w:lineRule="auto"/>
        <w:ind w:firstLine="0"/>
        <w:jc w:val="center"/>
        <w:rPr>
          <w:rFonts w:cs="Arial"/>
          <w:bCs/>
          <w:sz w:val="24"/>
          <w:lang w:val="id-ID"/>
        </w:rPr>
      </w:pPr>
    </w:p>
    <w:p w:rsidR="006844DB" w:rsidRPr="0042632B" w:rsidRDefault="006844DB" w:rsidP="00A528D7">
      <w:pPr>
        <w:pStyle w:val="BodyTextIndent2"/>
        <w:spacing w:line="276" w:lineRule="auto"/>
        <w:ind w:firstLine="720"/>
        <w:rPr>
          <w:rFonts w:cs="Arial"/>
          <w:sz w:val="24"/>
        </w:rPr>
      </w:pPr>
      <w:proofErr w:type="spellStart"/>
      <w:r w:rsidRPr="0042632B">
        <w:rPr>
          <w:rFonts w:cs="Arial"/>
          <w:sz w:val="24"/>
        </w:rPr>
        <w:t>Penyusunan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rencana</w:t>
      </w:r>
      <w:proofErr w:type="spellEnd"/>
      <w:r w:rsidRPr="0042632B">
        <w:rPr>
          <w:rFonts w:cs="Arial"/>
          <w:sz w:val="24"/>
        </w:rPr>
        <w:t xml:space="preserve"> program </w:t>
      </w:r>
      <w:proofErr w:type="spellStart"/>
      <w:r w:rsidRPr="0042632B">
        <w:rPr>
          <w:rFonts w:cs="Arial"/>
          <w:sz w:val="24"/>
        </w:rPr>
        <w:t>dan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kegiatan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Badan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Penanaman</w:t>
      </w:r>
      <w:proofErr w:type="spellEnd"/>
      <w:r w:rsidRPr="0042632B">
        <w:rPr>
          <w:rFonts w:cs="Arial"/>
          <w:sz w:val="24"/>
        </w:rPr>
        <w:t xml:space="preserve"> Modal </w:t>
      </w:r>
      <w:proofErr w:type="spellStart"/>
      <w:r w:rsidRPr="0042632B">
        <w:rPr>
          <w:rFonts w:cs="Arial"/>
          <w:sz w:val="24"/>
        </w:rPr>
        <w:t>dan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Perizinan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Terpadu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Kabupaten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Kebumen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dilaksanakan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untuk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dapat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mewujudkan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tujuan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dan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sasaran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serta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sesuai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dengan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arah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kebijakan</w:t>
      </w:r>
      <w:proofErr w:type="spellEnd"/>
      <w:r w:rsidRPr="0042632B">
        <w:rPr>
          <w:rFonts w:cs="Arial"/>
          <w:sz w:val="24"/>
        </w:rPr>
        <w:t xml:space="preserve"> yang </w:t>
      </w:r>
      <w:proofErr w:type="spellStart"/>
      <w:r w:rsidRPr="0042632B">
        <w:rPr>
          <w:rFonts w:cs="Arial"/>
          <w:sz w:val="24"/>
        </w:rPr>
        <w:t>telah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ditetapkan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melalui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rencana</w:t>
      </w:r>
      <w:proofErr w:type="spellEnd"/>
      <w:r w:rsidRPr="0042632B">
        <w:rPr>
          <w:rFonts w:cs="Arial"/>
          <w:sz w:val="24"/>
        </w:rPr>
        <w:t xml:space="preserve"> Program </w:t>
      </w:r>
      <w:proofErr w:type="spellStart"/>
      <w:r w:rsidRPr="0042632B">
        <w:rPr>
          <w:rFonts w:cs="Arial"/>
          <w:sz w:val="24"/>
        </w:rPr>
        <w:t>dan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indika</w:t>
      </w:r>
      <w:proofErr w:type="spellEnd"/>
      <w:r w:rsidRPr="0042632B">
        <w:rPr>
          <w:rFonts w:cs="Arial"/>
          <w:sz w:val="24"/>
          <w:lang w:val="id-ID"/>
        </w:rPr>
        <w:t>t</w:t>
      </w:r>
      <w:r w:rsidRPr="0042632B">
        <w:rPr>
          <w:rFonts w:cs="Arial"/>
          <w:sz w:val="24"/>
        </w:rPr>
        <w:t>i</w:t>
      </w:r>
      <w:r w:rsidRPr="0042632B">
        <w:rPr>
          <w:rFonts w:cs="Arial"/>
          <w:sz w:val="24"/>
          <w:lang w:val="id-ID"/>
        </w:rPr>
        <w:t>f</w:t>
      </w:r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kegiatan</w:t>
      </w:r>
      <w:proofErr w:type="spellEnd"/>
      <w:r w:rsidRPr="0042632B">
        <w:rPr>
          <w:rFonts w:cs="Arial"/>
          <w:sz w:val="24"/>
        </w:rPr>
        <w:t xml:space="preserve">, </w:t>
      </w:r>
      <w:proofErr w:type="spellStart"/>
      <w:r w:rsidRPr="0042632B">
        <w:rPr>
          <w:rFonts w:cs="Arial"/>
          <w:sz w:val="24"/>
        </w:rPr>
        <w:t>indikator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kinerja</w:t>
      </w:r>
      <w:proofErr w:type="spellEnd"/>
      <w:r w:rsidRPr="0042632B">
        <w:rPr>
          <w:rFonts w:cs="Arial"/>
          <w:sz w:val="24"/>
        </w:rPr>
        <w:t xml:space="preserve">, </w:t>
      </w:r>
      <w:proofErr w:type="spellStart"/>
      <w:r w:rsidRPr="0042632B">
        <w:rPr>
          <w:rFonts w:cs="Arial"/>
          <w:sz w:val="24"/>
        </w:rPr>
        <w:t>kelompok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sasaran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dan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pendanaan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indikatif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pembangunan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penanaman</w:t>
      </w:r>
      <w:proofErr w:type="spellEnd"/>
      <w:r w:rsidRPr="0042632B">
        <w:rPr>
          <w:rFonts w:cs="Arial"/>
          <w:sz w:val="24"/>
        </w:rPr>
        <w:t xml:space="preserve"> modal </w:t>
      </w:r>
      <w:proofErr w:type="spellStart"/>
      <w:r w:rsidRPr="0042632B">
        <w:rPr>
          <w:rFonts w:cs="Arial"/>
          <w:sz w:val="24"/>
        </w:rPr>
        <w:t>dan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pelayanan</w:t>
      </w:r>
      <w:proofErr w:type="spellEnd"/>
      <w:r w:rsidRPr="0042632B">
        <w:rPr>
          <w:rFonts w:cs="Arial"/>
          <w:sz w:val="24"/>
        </w:rPr>
        <w:t xml:space="preserve"> </w:t>
      </w:r>
      <w:proofErr w:type="spellStart"/>
      <w:r w:rsidRPr="0042632B">
        <w:rPr>
          <w:rFonts w:cs="Arial"/>
          <w:sz w:val="24"/>
        </w:rPr>
        <w:t>terpad</w:t>
      </w:r>
      <w:r w:rsidR="001A723B" w:rsidRPr="0042632B">
        <w:rPr>
          <w:rFonts w:cs="Arial"/>
          <w:sz w:val="24"/>
        </w:rPr>
        <w:t>u</w:t>
      </w:r>
      <w:proofErr w:type="spellEnd"/>
      <w:r w:rsidR="001A723B" w:rsidRPr="0042632B">
        <w:rPr>
          <w:rFonts w:cs="Arial"/>
          <w:sz w:val="24"/>
        </w:rPr>
        <w:t xml:space="preserve"> </w:t>
      </w:r>
      <w:proofErr w:type="spellStart"/>
      <w:r w:rsidR="001A723B" w:rsidRPr="0042632B">
        <w:rPr>
          <w:rFonts w:cs="Arial"/>
          <w:sz w:val="24"/>
        </w:rPr>
        <w:t>satu</w:t>
      </w:r>
      <w:proofErr w:type="spellEnd"/>
      <w:r w:rsidR="001A723B" w:rsidRPr="0042632B">
        <w:rPr>
          <w:rFonts w:cs="Arial"/>
          <w:sz w:val="24"/>
        </w:rPr>
        <w:t xml:space="preserve"> </w:t>
      </w:r>
      <w:proofErr w:type="spellStart"/>
      <w:r w:rsidR="001A723B" w:rsidRPr="0042632B">
        <w:rPr>
          <w:rFonts w:cs="Arial"/>
          <w:sz w:val="24"/>
        </w:rPr>
        <w:t>pintu</w:t>
      </w:r>
      <w:proofErr w:type="spellEnd"/>
      <w:r w:rsidR="001A723B" w:rsidRPr="0042632B">
        <w:rPr>
          <w:rFonts w:cs="Arial"/>
          <w:sz w:val="24"/>
        </w:rPr>
        <w:t xml:space="preserve"> </w:t>
      </w:r>
      <w:proofErr w:type="spellStart"/>
      <w:r w:rsidR="001A723B" w:rsidRPr="0042632B">
        <w:rPr>
          <w:rFonts w:cs="Arial"/>
          <w:sz w:val="24"/>
        </w:rPr>
        <w:t>periode</w:t>
      </w:r>
      <w:proofErr w:type="spellEnd"/>
      <w:r w:rsidR="001A723B" w:rsidRPr="0042632B">
        <w:rPr>
          <w:rFonts w:cs="Arial"/>
          <w:sz w:val="24"/>
        </w:rPr>
        <w:t xml:space="preserve"> </w:t>
      </w:r>
      <w:proofErr w:type="spellStart"/>
      <w:r w:rsidR="001A723B" w:rsidRPr="0042632B">
        <w:rPr>
          <w:rFonts w:cs="Arial"/>
          <w:sz w:val="24"/>
        </w:rPr>
        <w:t>tahun</w:t>
      </w:r>
      <w:proofErr w:type="spellEnd"/>
      <w:r w:rsidR="001A723B" w:rsidRPr="0042632B">
        <w:rPr>
          <w:rFonts w:cs="Arial"/>
          <w:sz w:val="24"/>
        </w:rPr>
        <w:t xml:space="preserve"> 2016–</w:t>
      </w:r>
      <w:r w:rsidRPr="0042632B">
        <w:rPr>
          <w:rFonts w:cs="Arial"/>
          <w:sz w:val="24"/>
        </w:rPr>
        <w:t>202</w:t>
      </w:r>
      <w:r w:rsidRPr="0042632B">
        <w:rPr>
          <w:rFonts w:cs="Arial"/>
          <w:sz w:val="24"/>
          <w:lang w:val="id-ID"/>
        </w:rPr>
        <w:t>1</w:t>
      </w:r>
      <w:r w:rsidR="001A723B" w:rsidRPr="0042632B">
        <w:rPr>
          <w:rFonts w:cs="Arial"/>
          <w:sz w:val="24"/>
        </w:rPr>
        <w:t xml:space="preserve">, </w:t>
      </w:r>
      <w:proofErr w:type="spellStart"/>
      <w:r w:rsidR="001A723B" w:rsidRPr="0042632B">
        <w:rPr>
          <w:rFonts w:cs="Arial"/>
          <w:sz w:val="24"/>
        </w:rPr>
        <w:t>adalah</w:t>
      </w:r>
      <w:proofErr w:type="spellEnd"/>
      <w:r w:rsidR="001A723B" w:rsidRPr="0042632B">
        <w:rPr>
          <w:rFonts w:cs="Arial"/>
          <w:sz w:val="24"/>
        </w:rPr>
        <w:t xml:space="preserve"> </w:t>
      </w:r>
      <w:proofErr w:type="spellStart"/>
      <w:r w:rsidR="001A723B" w:rsidRPr="0042632B">
        <w:rPr>
          <w:rFonts w:cs="Arial"/>
          <w:sz w:val="24"/>
        </w:rPr>
        <w:t>sebagai</w:t>
      </w:r>
      <w:proofErr w:type="spellEnd"/>
      <w:r w:rsidR="001A723B" w:rsidRPr="0042632B">
        <w:rPr>
          <w:rFonts w:cs="Arial"/>
          <w:sz w:val="24"/>
        </w:rPr>
        <w:t xml:space="preserve"> </w:t>
      </w:r>
      <w:proofErr w:type="spellStart"/>
      <w:r w:rsidR="001A723B" w:rsidRPr="0042632B">
        <w:rPr>
          <w:rFonts w:cs="Arial"/>
          <w:sz w:val="24"/>
        </w:rPr>
        <w:t>berikut</w:t>
      </w:r>
      <w:proofErr w:type="spellEnd"/>
      <w:r w:rsidRPr="0042632B">
        <w:rPr>
          <w:rFonts w:cs="Arial"/>
          <w:sz w:val="24"/>
        </w:rPr>
        <w:t xml:space="preserve">: </w:t>
      </w:r>
    </w:p>
    <w:p w:rsidR="006844DB" w:rsidRPr="0042632B" w:rsidRDefault="00A528D7" w:rsidP="00A528D7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 xml:space="preserve">1). </w:t>
      </w:r>
      <w:r w:rsidR="006844DB" w:rsidRPr="0042632B">
        <w:rPr>
          <w:rFonts w:ascii="Bookman Old Style" w:hAnsi="Bookman Old Style"/>
          <w:bCs/>
          <w:i/>
          <w:iCs/>
        </w:rPr>
        <w:t>Program Peningkatan Promosi dan Kerja sama Investasi</w:t>
      </w:r>
      <w:r w:rsidR="006844DB" w:rsidRPr="0042632B">
        <w:rPr>
          <w:rFonts w:ascii="Bookman Old Style" w:hAnsi="Bookman Old Style"/>
        </w:rPr>
        <w:t xml:space="preserve"> </w:t>
      </w:r>
    </w:p>
    <w:p w:rsidR="006844DB" w:rsidRPr="0042632B" w:rsidRDefault="00F83B68" w:rsidP="00A528D7">
      <w:pPr>
        <w:pStyle w:val="Default"/>
        <w:spacing w:line="276" w:lineRule="auto"/>
        <w:ind w:left="426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Indikator kinerja program</w:t>
      </w:r>
      <w:r w:rsidR="006844DB" w:rsidRPr="0042632B">
        <w:rPr>
          <w:rFonts w:ascii="Bookman Old Style" w:hAnsi="Bookman Old Style"/>
        </w:rPr>
        <w:t xml:space="preserve">: Terpromosikannya peluang investasi dan terciptanya kerjasama investasi baik PMDN maupun PMA. </w:t>
      </w:r>
    </w:p>
    <w:p w:rsidR="006844DB" w:rsidRPr="0042632B" w:rsidRDefault="00F83B68" w:rsidP="00A528D7">
      <w:pPr>
        <w:pStyle w:val="Default"/>
        <w:spacing w:line="276" w:lineRule="auto"/>
        <w:ind w:left="426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Kelompok sasaran program</w:t>
      </w:r>
      <w:r w:rsidR="006844DB" w:rsidRPr="0042632B">
        <w:rPr>
          <w:rFonts w:ascii="Bookman Old Style" w:hAnsi="Bookman Old Style"/>
        </w:rPr>
        <w:t xml:space="preserve">: calon investor baik PMA maupun PMDN </w:t>
      </w:r>
    </w:p>
    <w:p w:rsidR="006844DB" w:rsidRPr="0042632B" w:rsidRDefault="006844DB" w:rsidP="00A528D7">
      <w:pPr>
        <w:pStyle w:val="BodyTextIndent2"/>
        <w:numPr>
          <w:ilvl w:val="0"/>
          <w:numId w:val="6"/>
        </w:numPr>
        <w:spacing w:line="276" w:lineRule="auto"/>
        <w:ind w:left="851"/>
        <w:rPr>
          <w:rFonts w:cs="Arial"/>
          <w:bCs/>
          <w:color w:val="000000"/>
          <w:sz w:val="24"/>
          <w:lang w:val="id-ID"/>
        </w:rPr>
      </w:pPr>
      <w:r w:rsidRPr="0042632B">
        <w:rPr>
          <w:rFonts w:cs="Arial"/>
          <w:bCs/>
          <w:color w:val="000000"/>
          <w:sz w:val="24"/>
          <w:lang w:val="id-ID"/>
        </w:rPr>
        <w:t xml:space="preserve">Kegiatan Peningkatan fasilitasi terwujudnya kerjasama strategis antara usaha besar dan usaha kecil menengah </w:t>
      </w:r>
    </w:p>
    <w:p w:rsidR="006844DB" w:rsidRPr="0042632B" w:rsidRDefault="006844DB" w:rsidP="00A528D7">
      <w:pPr>
        <w:pStyle w:val="BodyTextIndent2"/>
        <w:numPr>
          <w:ilvl w:val="0"/>
          <w:numId w:val="6"/>
        </w:numPr>
        <w:spacing w:line="276" w:lineRule="auto"/>
        <w:ind w:left="851"/>
        <w:rPr>
          <w:rFonts w:cs="Arial"/>
          <w:bCs/>
          <w:color w:val="000000"/>
          <w:sz w:val="24"/>
          <w:lang w:val="it-IT"/>
        </w:rPr>
      </w:pPr>
      <w:r w:rsidRPr="0042632B">
        <w:rPr>
          <w:rFonts w:cs="Arial"/>
          <w:bCs/>
          <w:color w:val="000000"/>
          <w:sz w:val="24"/>
          <w:lang w:val="id-ID"/>
        </w:rPr>
        <w:t>Kegiatan Koordinasi perencanaan dan pengembangan penanaman  modal</w:t>
      </w:r>
      <w:r w:rsidRPr="0042632B">
        <w:rPr>
          <w:rFonts w:cs="Arial"/>
          <w:bCs/>
          <w:color w:val="000000"/>
          <w:sz w:val="24"/>
          <w:lang w:val="it-IT"/>
        </w:rPr>
        <w:t xml:space="preserve">  </w:t>
      </w:r>
    </w:p>
    <w:p w:rsidR="006844DB" w:rsidRPr="0042632B" w:rsidRDefault="006844DB" w:rsidP="00A528D7">
      <w:pPr>
        <w:pStyle w:val="BodyTextIndent2"/>
        <w:numPr>
          <w:ilvl w:val="0"/>
          <w:numId w:val="6"/>
        </w:numPr>
        <w:spacing w:line="276" w:lineRule="auto"/>
        <w:ind w:left="851"/>
        <w:rPr>
          <w:rFonts w:cs="Arial"/>
          <w:bCs/>
          <w:color w:val="000000"/>
          <w:sz w:val="24"/>
          <w:lang w:val="it-IT"/>
        </w:rPr>
      </w:pPr>
      <w:r w:rsidRPr="0042632B">
        <w:rPr>
          <w:rFonts w:cs="Arial"/>
          <w:bCs/>
          <w:color w:val="000000"/>
          <w:sz w:val="24"/>
          <w:lang w:val="id-ID"/>
        </w:rPr>
        <w:t xml:space="preserve">Kegiatan koordinasi dan kerjasama di bidang penanaman modal dengan instansi pemerintah dan dunia usaha    </w:t>
      </w:r>
      <w:r w:rsidRPr="0042632B">
        <w:rPr>
          <w:rFonts w:cs="Arial"/>
          <w:bCs/>
          <w:color w:val="000000"/>
          <w:sz w:val="24"/>
          <w:lang w:val="it-IT"/>
        </w:rPr>
        <w:t xml:space="preserve">            </w:t>
      </w:r>
    </w:p>
    <w:p w:rsidR="006844DB" w:rsidRPr="0042632B" w:rsidRDefault="006844DB" w:rsidP="00A528D7">
      <w:pPr>
        <w:pStyle w:val="Default"/>
        <w:numPr>
          <w:ilvl w:val="0"/>
          <w:numId w:val="6"/>
        </w:numPr>
        <w:spacing w:line="276" w:lineRule="auto"/>
        <w:ind w:left="851"/>
        <w:jc w:val="both"/>
        <w:rPr>
          <w:rFonts w:ascii="Bookman Old Style" w:hAnsi="Bookman Old Style"/>
          <w:bCs/>
        </w:rPr>
      </w:pPr>
      <w:r w:rsidRPr="0042632B">
        <w:rPr>
          <w:rFonts w:ascii="Bookman Old Style" w:hAnsi="Bookman Old Style"/>
          <w:bCs/>
        </w:rPr>
        <w:t>Kegiata</w:t>
      </w:r>
      <w:r w:rsidR="00083F09" w:rsidRPr="0042632B">
        <w:rPr>
          <w:rFonts w:ascii="Bookman Old Style" w:hAnsi="Bookman Old Style"/>
          <w:bCs/>
          <w:lang w:val="en-US"/>
        </w:rPr>
        <w:t>n</w:t>
      </w:r>
      <w:r w:rsidRPr="0042632B">
        <w:rPr>
          <w:rFonts w:ascii="Bookman Old Style" w:hAnsi="Bookman Old Style"/>
          <w:bCs/>
        </w:rPr>
        <w:t xml:space="preserve"> Pengawasan dan evaluasi kinerja dan aparatur badan penanaman modal daerah</w:t>
      </w:r>
    </w:p>
    <w:p w:rsidR="006844DB" w:rsidRPr="0042632B" w:rsidRDefault="006844DB" w:rsidP="00A528D7">
      <w:pPr>
        <w:pStyle w:val="Default"/>
        <w:numPr>
          <w:ilvl w:val="0"/>
          <w:numId w:val="6"/>
        </w:numPr>
        <w:spacing w:line="276" w:lineRule="auto"/>
        <w:ind w:left="851"/>
        <w:jc w:val="both"/>
        <w:rPr>
          <w:rFonts w:ascii="Bookman Old Style" w:hAnsi="Bookman Old Style"/>
          <w:bCs/>
        </w:rPr>
      </w:pPr>
      <w:r w:rsidRPr="0042632B">
        <w:rPr>
          <w:rFonts w:ascii="Bookman Old Style" w:hAnsi="Bookman Old Style"/>
          <w:bCs/>
        </w:rPr>
        <w:t>Kegiatan Peningkatan kegiatan pemantauan, pembinaan dan pengawasa pelaksanaan penanaman modal</w:t>
      </w:r>
    </w:p>
    <w:p w:rsidR="006844DB" w:rsidRPr="0042632B" w:rsidRDefault="006844DB" w:rsidP="00A528D7">
      <w:pPr>
        <w:pStyle w:val="Default"/>
        <w:numPr>
          <w:ilvl w:val="0"/>
          <w:numId w:val="6"/>
        </w:numPr>
        <w:spacing w:line="276" w:lineRule="auto"/>
        <w:ind w:left="851"/>
        <w:jc w:val="both"/>
        <w:rPr>
          <w:rFonts w:ascii="Bookman Old Style" w:hAnsi="Bookman Old Style"/>
          <w:bCs/>
        </w:rPr>
      </w:pPr>
      <w:r w:rsidRPr="0042632B">
        <w:rPr>
          <w:rFonts w:ascii="Bookman Old Style" w:hAnsi="Bookman Old Style"/>
          <w:bCs/>
        </w:rPr>
        <w:t>Kegiatan Penyelenggaraan pameran investasi</w:t>
      </w:r>
    </w:p>
    <w:p w:rsidR="006844DB" w:rsidRPr="0042632B" w:rsidRDefault="006844DB" w:rsidP="00A528D7">
      <w:pPr>
        <w:pStyle w:val="Default"/>
        <w:numPr>
          <w:ilvl w:val="0"/>
          <w:numId w:val="6"/>
        </w:numPr>
        <w:spacing w:line="276" w:lineRule="auto"/>
        <w:ind w:left="851"/>
        <w:jc w:val="both"/>
        <w:rPr>
          <w:rFonts w:ascii="Bookman Old Style" w:hAnsi="Bookman Old Style"/>
          <w:bCs/>
          <w:lang w:val="en-US"/>
        </w:rPr>
      </w:pPr>
      <w:r w:rsidRPr="0042632B">
        <w:rPr>
          <w:rFonts w:ascii="Bookman Old Style" w:hAnsi="Bookman Old Style"/>
          <w:bCs/>
        </w:rPr>
        <w:t>Kegiatan Monitoring, evaluasi dan pelaporan.</w:t>
      </w:r>
    </w:p>
    <w:p w:rsidR="006844DB" w:rsidRPr="0042632B" w:rsidRDefault="006844DB" w:rsidP="00A528D7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 xml:space="preserve">2). </w:t>
      </w:r>
      <w:r w:rsidRPr="0042632B">
        <w:rPr>
          <w:rFonts w:ascii="Bookman Old Style" w:hAnsi="Bookman Old Style"/>
          <w:bCs/>
          <w:i/>
          <w:iCs/>
        </w:rPr>
        <w:t xml:space="preserve">Program Pengembangan industri kecil dan menengah  </w:t>
      </w:r>
    </w:p>
    <w:p w:rsidR="006844DB" w:rsidRPr="0042632B" w:rsidRDefault="006844DB" w:rsidP="00A528D7">
      <w:pPr>
        <w:pStyle w:val="Default"/>
        <w:spacing w:line="276" w:lineRule="auto"/>
        <w:ind w:left="426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Indikator kinerja Program adalah: Jumlah SOP dan SPP pada pela</w:t>
      </w:r>
      <w:r w:rsidR="00F83B68" w:rsidRPr="0042632B">
        <w:rPr>
          <w:rFonts w:ascii="Bookman Old Style" w:hAnsi="Bookman Old Style"/>
        </w:rPr>
        <w:t>yanan perizinan industri kecil dan</w:t>
      </w:r>
      <w:r w:rsidRPr="0042632B">
        <w:rPr>
          <w:rFonts w:ascii="Bookman Old Style" w:hAnsi="Bookman Old Style"/>
        </w:rPr>
        <w:t xml:space="preserve"> menengah yang mudah, efektif dan efesien  . </w:t>
      </w:r>
    </w:p>
    <w:p w:rsidR="006844DB" w:rsidRPr="0042632B" w:rsidRDefault="00F83B68" w:rsidP="00A528D7">
      <w:pPr>
        <w:pStyle w:val="Default"/>
        <w:spacing w:line="276" w:lineRule="auto"/>
        <w:ind w:left="426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Kelompok sasaran</w:t>
      </w:r>
      <w:r w:rsidR="006844DB" w:rsidRPr="0042632B">
        <w:rPr>
          <w:rFonts w:ascii="Bookman Old Style" w:hAnsi="Bookman Old Style"/>
        </w:rPr>
        <w:t xml:space="preserve">: Masyarakat pelaku usaha industri kecil dan menengah yang mengajukan izin di BPMPT Kabupaten Kebumen. </w:t>
      </w:r>
    </w:p>
    <w:p w:rsidR="006844DB" w:rsidRPr="0042632B" w:rsidRDefault="006844DB" w:rsidP="00A528D7">
      <w:pPr>
        <w:pStyle w:val="Default"/>
        <w:spacing w:line="276" w:lineRule="auto"/>
        <w:ind w:left="851" w:hanging="360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a.</w:t>
      </w:r>
      <w:r w:rsidRPr="0042632B">
        <w:rPr>
          <w:rFonts w:ascii="Bookman Old Style" w:hAnsi="Bookman Old Style"/>
        </w:rPr>
        <w:tab/>
        <w:t>Kegiatan pemberian kemudahan izin usaha industri kecil dan menengah</w:t>
      </w:r>
    </w:p>
    <w:p w:rsidR="006844DB" w:rsidRPr="0042632B" w:rsidRDefault="00A528D7" w:rsidP="00A528D7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 xml:space="preserve">3). </w:t>
      </w:r>
      <w:r w:rsidR="006844DB" w:rsidRPr="0042632B">
        <w:rPr>
          <w:rFonts w:ascii="Bookman Old Style" w:hAnsi="Bookman Old Style"/>
          <w:bCs/>
          <w:i/>
          <w:iCs/>
        </w:rPr>
        <w:t xml:space="preserve">Program Peningkatan efesiensi perdagangan dalam negeri  </w:t>
      </w:r>
    </w:p>
    <w:p w:rsidR="006844DB" w:rsidRPr="0042632B" w:rsidRDefault="00F83B68" w:rsidP="00A528D7">
      <w:pPr>
        <w:pStyle w:val="Default"/>
        <w:spacing w:line="276" w:lineRule="auto"/>
        <w:ind w:left="426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Indikator kinerja program</w:t>
      </w:r>
      <w:r w:rsidR="006844DB" w:rsidRPr="0042632B">
        <w:rPr>
          <w:rFonts w:ascii="Bookman Old Style" w:hAnsi="Bookman Old Style"/>
        </w:rPr>
        <w:t xml:space="preserve">: Prosentase peningkatan kualitas pelayanan perijinan. </w:t>
      </w:r>
    </w:p>
    <w:p w:rsidR="006844DB" w:rsidRPr="0042632B" w:rsidRDefault="00F83B68" w:rsidP="00A528D7">
      <w:pPr>
        <w:pStyle w:val="Default"/>
        <w:spacing w:line="276" w:lineRule="auto"/>
        <w:ind w:left="426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Kelompok sasaran</w:t>
      </w:r>
      <w:r w:rsidR="006844DB" w:rsidRPr="0042632B">
        <w:rPr>
          <w:rFonts w:ascii="Bookman Old Style" w:hAnsi="Bookman Old Style"/>
        </w:rPr>
        <w:t xml:space="preserve">: Perusahaan dan Masyarakat pemohon ijin. </w:t>
      </w:r>
    </w:p>
    <w:p w:rsidR="006844DB" w:rsidRPr="0042632B" w:rsidRDefault="006844DB" w:rsidP="00A528D7">
      <w:pPr>
        <w:pStyle w:val="Default"/>
        <w:numPr>
          <w:ilvl w:val="1"/>
          <w:numId w:val="2"/>
        </w:numPr>
        <w:spacing w:line="276" w:lineRule="auto"/>
        <w:ind w:left="851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Kegiatan fasilitasi kemudahan perijinan pengembangan usaha</w:t>
      </w:r>
    </w:p>
    <w:p w:rsidR="006844DB" w:rsidRPr="0042632B" w:rsidRDefault="006844DB" w:rsidP="00A528D7">
      <w:pPr>
        <w:pStyle w:val="Default"/>
        <w:numPr>
          <w:ilvl w:val="1"/>
          <w:numId w:val="2"/>
        </w:numPr>
        <w:spacing w:line="276" w:lineRule="auto"/>
        <w:ind w:left="851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Peningkatan pelayanan perizinan</w:t>
      </w:r>
    </w:p>
    <w:p w:rsidR="00A528D7" w:rsidRPr="0042632B" w:rsidRDefault="00A528D7" w:rsidP="00A528D7">
      <w:pPr>
        <w:pStyle w:val="Default"/>
        <w:spacing w:line="276" w:lineRule="auto"/>
        <w:ind w:left="851"/>
        <w:jc w:val="both"/>
        <w:rPr>
          <w:rFonts w:ascii="Bookman Old Style" w:hAnsi="Bookman Old Style"/>
        </w:rPr>
      </w:pPr>
    </w:p>
    <w:p w:rsidR="001A723B" w:rsidRPr="0042632B" w:rsidRDefault="001A723B" w:rsidP="00A528D7">
      <w:pPr>
        <w:pStyle w:val="Default"/>
        <w:spacing w:line="276" w:lineRule="auto"/>
        <w:ind w:left="851"/>
        <w:jc w:val="both"/>
        <w:rPr>
          <w:rFonts w:ascii="Bookman Old Style" w:hAnsi="Bookman Old Style"/>
        </w:rPr>
      </w:pPr>
    </w:p>
    <w:p w:rsidR="006844DB" w:rsidRPr="0042632B" w:rsidRDefault="006844DB" w:rsidP="00A528D7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lastRenderedPageBreak/>
        <w:t xml:space="preserve">4). </w:t>
      </w:r>
      <w:r w:rsidRPr="0042632B">
        <w:rPr>
          <w:rFonts w:ascii="Bookman Old Style" w:hAnsi="Bookman Old Style"/>
          <w:bCs/>
          <w:i/>
          <w:iCs/>
        </w:rPr>
        <w:t xml:space="preserve">Program Pelayanan Administrasi Perkantoran </w:t>
      </w:r>
    </w:p>
    <w:p w:rsidR="006844DB" w:rsidRPr="0042632B" w:rsidRDefault="00F83B68" w:rsidP="00A528D7">
      <w:pPr>
        <w:pStyle w:val="Default"/>
        <w:spacing w:line="276" w:lineRule="auto"/>
        <w:ind w:left="426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Indikator kinerja program</w:t>
      </w:r>
      <w:r w:rsidR="006844DB" w:rsidRPr="0042632B">
        <w:rPr>
          <w:rFonts w:ascii="Bookman Old Style" w:hAnsi="Bookman Old Style"/>
        </w:rPr>
        <w:t xml:space="preserve">: meningkatkan pelayanan administrasi perkantoran. </w:t>
      </w:r>
    </w:p>
    <w:p w:rsidR="006844DB" w:rsidRPr="0042632B" w:rsidRDefault="00F83B68" w:rsidP="00A528D7">
      <w:pPr>
        <w:pStyle w:val="Default"/>
        <w:spacing w:line="276" w:lineRule="auto"/>
        <w:ind w:left="426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Kelompok sasaran</w:t>
      </w:r>
      <w:r w:rsidR="006844DB" w:rsidRPr="0042632B">
        <w:rPr>
          <w:rFonts w:ascii="Bookman Old Style" w:hAnsi="Bookman Old Style"/>
        </w:rPr>
        <w:t>: Badan Penanaman Modal dan Perizinan Terpadu Kabupaten Kebumen.</w:t>
      </w:r>
    </w:p>
    <w:p w:rsidR="006844DB" w:rsidRPr="0042632B" w:rsidRDefault="006844DB" w:rsidP="00A528D7">
      <w:pPr>
        <w:pStyle w:val="Default"/>
        <w:numPr>
          <w:ilvl w:val="1"/>
          <w:numId w:val="1"/>
        </w:numPr>
        <w:tabs>
          <w:tab w:val="clear" w:pos="1440"/>
        </w:tabs>
        <w:spacing w:line="276" w:lineRule="auto"/>
        <w:ind w:left="851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Penyediaan jasa surat menyurat</w:t>
      </w:r>
    </w:p>
    <w:p w:rsidR="006844DB" w:rsidRPr="0042632B" w:rsidRDefault="006844DB" w:rsidP="00A528D7">
      <w:pPr>
        <w:pStyle w:val="Default"/>
        <w:numPr>
          <w:ilvl w:val="1"/>
          <w:numId w:val="1"/>
        </w:numPr>
        <w:tabs>
          <w:tab w:val="left" w:pos="851"/>
        </w:tabs>
        <w:spacing w:line="276" w:lineRule="auto"/>
        <w:ind w:left="851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Penyediaan jasa komunikasi, sumber daya air dan listrik</w:t>
      </w:r>
    </w:p>
    <w:p w:rsidR="006844DB" w:rsidRPr="0042632B" w:rsidRDefault="006844DB" w:rsidP="00A528D7">
      <w:pPr>
        <w:pStyle w:val="Default"/>
        <w:numPr>
          <w:ilvl w:val="1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 xml:space="preserve">Penyediaan jasa pemeliharaan </w:t>
      </w:r>
      <w:r w:rsidR="00015DC1" w:rsidRPr="0042632B">
        <w:rPr>
          <w:rFonts w:ascii="Bookman Old Style" w:hAnsi="Bookman Old Style"/>
        </w:rPr>
        <w:t>dan perizinan kendaraan dinas/</w:t>
      </w:r>
      <w:r w:rsidRPr="0042632B">
        <w:rPr>
          <w:rFonts w:ascii="Bookman Old Style" w:hAnsi="Bookman Old Style"/>
        </w:rPr>
        <w:t xml:space="preserve">oprasional  </w:t>
      </w:r>
    </w:p>
    <w:p w:rsidR="006844DB" w:rsidRPr="0042632B" w:rsidRDefault="006844DB" w:rsidP="00A528D7">
      <w:pPr>
        <w:pStyle w:val="Default"/>
        <w:numPr>
          <w:ilvl w:val="1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Penyediaan jasa administrasi keuangan</w:t>
      </w:r>
    </w:p>
    <w:p w:rsidR="006844DB" w:rsidRPr="0042632B" w:rsidRDefault="006844DB" w:rsidP="00A528D7">
      <w:pPr>
        <w:pStyle w:val="Default"/>
        <w:numPr>
          <w:ilvl w:val="1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Penyediaan jasa kebersihan kantor</w:t>
      </w:r>
    </w:p>
    <w:p w:rsidR="006844DB" w:rsidRPr="0042632B" w:rsidRDefault="006844DB" w:rsidP="00A528D7">
      <w:pPr>
        <w:pStyle w:val="Default"/>
        <w:numPr>
          <w:ilvl w:val="1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Penyediaan jasa perbaikan peralatan kerja</w:t>
      </w:r>
    </w:p>
    <w:p w:rsidR="006844DB" w:rsidRPr="0042632B" w:rsidRDefault="006844DB" w:rsidP="00A528D7">
      <w:pPr>
        <w:pStyle w:val="Default"/>
        <w:numPr>
          <w:ilvl w:val="1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Penyediaan alat tulis kantor</w:t>
      </w:r>
    </w:p>
    <w:p w:rsidR="006844DB" w:rsidRPr="0042632B" w:rsidRDefault="006844DB" w:rsidP="00A528D7">
      <w:pPr>
        <w:pStyle w:val="Default"/>
        <w:numPr>
          <w:ilvl w:val="1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 xml:space="preserve">Penyediaan barang cetakan dan penggandaan </w:t>
      </w:r>
    </w:p>
    <w:p w:rsidR="006844DB" w:rsidRPr="0042632B" w:rsidRDefault="006844DB" w:rsidP="00A528D7">
      <w:pPr>
        <w:pStyle w:val="Default"/>
        <w:numPr>
          <w:ilvl w:val="1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Penyediaan komponen instalasi listrik/penerangan bangunan kantor</w:t>
      </w:r>
    </w:p>
    <w:p w:rsidR="006844DB" w:rsidRPr="0042632B" w:rsidRDefault="006844DB" w:rsidP="00A528D7">
      <w:pPr>
        <w:pStyle w:val="Default"/>
        <w:numPr>
          <w:ilvl w:val="1"/>
          <w:numId w:val="1"/>
        </w:numPr>
        <w:tabs>
          <w:tab w:val="clear" w:pos="1440"/>
        </w:tabs>
        <w:spacing w:line="276" w:lineRule="auto"/>
        <w:ind w:left="851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 xml:space="preserve">Penyediaan bahan bacaan dan peraturan perundanga-undangan </w:t>
      </w:r>
    </w:p>
    <w:p w:rsidR="006844DB" w:rsidRPr="0042632B" w:rsidRDefault="006844DB" w:rsidP="00A528D7">
      <w:pPr>
        <w:pStyle w:val="Default"/>
        <w:numPr>
          <w:ilvl w:val="1"/>
          <w:numId w:val="1"/>
        </w:numPr>
        <w:tabs>
          <w:tab w:val="clear" w:pos="1440"/>
        </w:tabs>
        <w:spacing w:line="276" w:lineRule="auto"/>
        <w:ind w:left="851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Penyediaan makanan dan minuman</w:t>
      </w:r>
    </w:p>
    <w:p w:rsidR="006844DB" w:rsidRPr="0042632B" w:rsidRDefault="006844DB" w:rsidP="00A528D7">
      <w:pPr>
        <w:pStyle w:val="Default"/>
        <w:numPr>
          <w:ilvl w:val="1"/>
          <w:numId w:val="1"/>
        </w:numPr>
        <w:tabs>
          <w:tab w:val="clear" w:pos="1440"/>
        </w:tabs>
        <w:spacing w:line="276" w:lineRule="auto"/>
        <w:ind w:left="851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Rapat-rapat koordinasi dan konsultasi ke luar daerah</w:t>
      </w:r>
    </w:p>
    <w:p w:rsidR="006844DB" w:rsidRPr="0042632B" w:rsidRDefault="006844DB" w:rsidP="00A528D7">
      <w:pPr>
        <w:pStyle w:val="Default"/>
        <w:numPr>
          <w:ilvl w:val="1"/>
          <w:numId w:val="1"/>
        </w:numPr>
        <w:tabs>
          <w:tab w:val="clear" w:pos="1440"/>
        </w:tabs>
        <w:spacing w:line="276" w:lineRule="auto"/>
        <w:ind w:left="851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 xml:space="preserve">Rapat-rapat koordinasi dan konsultasi dalam daerah. </w:t>
      </w:r>
    </w:p>
    <w:p w:rsidR="006844DB" w:rsidRPr="0042632B" w:rsidRDefault="006844DB" w:rsidP="00A528D7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 xml:space="preserve">5). </w:t>
      </w:r>
      <w:r w:rsidRPr="0042632B">
        <w:rPr>
          <w:rFonts w:ascii="Bookman Old Style" w:hAnsi="Bookman Old Style"/>
          <w:bCs/>
          <w:i/>
          <w:iCs/>
        </w:rPr>
        <w:t xml:space="preserve">Program Peningkatan Sarana dan Prasarana Aparatur </w:t>
      </w:r>
    </w:p>
    <w:p w:rsidR="006844DB" w:rsidRPr="0042632B" w:rsidRDefault="00F83B68" w:rsidP="00A528D7">
      <w:pPr>
        <w:pStyle w:val="Default"/>
        <w:spacing w:line="276" w:lineRule="auto"/>
        <w:ind w:left="426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Indikator kinerja program</w:t>
      </w:r>
      <w:r w:rsidR="006844DB" w:rsidRPr="0042632B">
        <w:rPr>
          <w:rFonts w:ascii="Bookman Old Style" w:hAnsi="Bookman Old Style"/>
        </w:rPr>
        <w:t>: terpenuhinya sarana dan prasarana aparatur.</w:t>
      </w:r>
    </w:p>
    <w:p w:rsidR="006844DB" w:rsidRPr="0042632B" w:rsidRDefault="00F83B68" w:rsidP="00A528D7">
      <w:pPr>
        <w:pStyle w:val="Default"/>
        <w:spacing w:line="276" w:lineRule="auto"/>
        <w:ind w:left="426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Kelompok sasaran</w:t>
      </w:r>
      <w:r w:rsidR="006844DB" w:rsidRPr="0042632B">
        <w:rPr>
          <w:rFonts w:ascii="Bookman Old Style" w:hAnsi="Bookman Old Style"/>
        </w:rPr>
        <w:t>: Badan Penanaman Modal dan Perizinan Terpadu Kabupaten Kebumen.</w:t>
      </w:r>
    </w:p>
    <w:p w:rsidR="006844DB" w:rsidRPr="0042632B" w:rsidRDefault="006844DB" w:rsidP="00A528D7">
      <w:pPr>
        <w:pStyle w:val="Default"/>
        <w:numPr>
          <w:ilvl w:val="0"/>
          <w:numId w:val="4"/>
        </w:numPr>
        <w:spacing w:line="276" w:lineRule="auto"/>
        <w:ind w:left="851" w:hanging="360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Pengadaan perlengkapan gedung kantor</w:t>
      </w:r>
    </w:p>
    <w:p w:rsidR="006844DB" w:rsidRPr="0042632B" w:rsidRDefault="006844DB" w:rsidP="00A528D7">
      <w:pPr>
        <w:pStyle w:val="Default"/>
        <w:numPr>
          <w:ilvl w:val="0"/>
          <w:numId w:val="4"/>
        </w:numPr>
        <w:spacing w:line="276" w:lineRule="auto"/>
        <w:ind w:left="851" w:hanging="360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Pengadaan kendaraan dinas/oprasional</w:t>
      </w:r>
    </w:p>
    <w:p w:rsidR="006844DB" w:rsidRPr="0042632B" w:rsidRDefault="006844DB" w:rsidP="00A528D7">
      <w:pPr>
        <w:pStyle w:val="Default"/>
        <w:numPr>
          <w:ilvl w:val="0"/>
          <w:numId w:val="4"/>
        </w:numPr>
        <w:spacing w:line="276" w:lineRule="auto"/>
        <w:ind w:left="851" w:hanging="360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Pengadaan sarana dan prasarana kantor</w:t>
      </w:r>
    </w:p>
    <w:p w:rsidR="006844DB" w:rsidRPr="0042632B" w:rsidRDefault="00F83B68" w:rsidP="00A528D7">
      <w:pPr>
        <w:pStyle w:val="Default"/>
        <w:numPr>
          <w:ilvl w:val="0"/>
          <w:numId w:val="4"/>
        </w:numPr>
        <w:spacing w:line="276" w:lineRule="auto"/>
        <w:ind w:left="851" w:hanging="360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Pemeliharaan rutin/</w:t>
      </w:r>
      <w:r w:rsidR="006844DB" w:rsidRPr="0042632B">
        <w:rPr>
          <w:rFonts w:ascii="Bookman Old Style" w:hAnsi="Bookman Old Style"/>
        </w:rPr>
        <w:t xml:space="preserve">berkala gedung kantor </w:t>
      </w:r>
    </w:p>
    <w:p w:rsidR="006844DB" w:rsidRPr="0042632B" w:rsidRDefault="006844DB" w:rsidP="00A528D7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 xml:space="preserve">6). </w:t>
      </w:r>
      <w:r w:rsidR="00274944" w:rsidRPr="0042632B">
        <w:rPr>
          <w:rFonts w:ascii="Bookman Old Style" w:hAnsi="Bookman Old Style"/>
          <w:bCs/>
          <w:i/>
          <w:iCs/>
        </w:rPr>
        <w:t>Program Pengembangan data/</w:t>
      </w:r>
      <w:r w:rsidRPr="0042632B">
        <w:rPr>
          <w:rFonts w:ascii="Bookman Old Style" w:hAnsi="Bookman Old Style"/>
          <w:bCs/>
          <w:i/>
          <w:iCs/>
        </w:rPr>
        <w:t xml:space="preserve">informasi  </w:t>
      </w:r>
    </w:p>
    <w:p w:rsidR="006844DB" w:rsidRPr="0042632B" w:rsidRDefault="006844DB" w:rsidP="00A528D7">
      <w:pPr>
        <w:pStyle w:val="Default"/>
        <w:spacing w:line="276" w:lineRule="auto"/>
        <w:ind w:left="426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 xml:space="preserve">Indikator Kinerja program : Pengumpulan data. </w:t>
      </w:r>
    </w:p>
    <w:p w:rsidR="006844DB" w:rsidRPr="0042632B" w:rsidRDefault="00E91083" w:rsidP="00A528D7">
      <w:pPr>
        <w:pStyle w:val="Default"/>
        <w:spacing w:line="276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Kelompok sasaran</w:t>
      </w:r>
      <w:r w:rsidR="006844DB" w:rsidRPr="0042632B">
        <w:rPr>
          <w:rFonts w:ascii="Bookman Old Style" w:hAnsi="Bookman Old Style"/>
        </w:rPr>
        <w:t>: Badan Penanaman Modal dan Perizinan Terpadu Kabupaten Kebumen.</w:t>
      </w:r>
    </w:p>
    <w:p w:rsidR="006844DB" w:rsidRPr="0042632B" w:rsidRDefault="00B13BE4" w:rsidP="00A528D7">
      <w:pPr>
        <w:pStyle w:val="Default"/>
        <w:spacing w:line="276" w:lineRule="auto"/>
        <w:ind w:left="851" w:hanging="360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a.</w:t>
      </w:r>
      <w:r w:rsidR="00A528D7" w:rsidRPr="0042632B">
        <w:rPr>
          <w:rFonts w:ascii="Bookman Old Style" w:hAnsi="Bookman Old Style"/>
        </w:rPr>
        <w:t xml:space="preserve"> </w:t>
      </w:r>
      <w:r w:rsidRPr="0042632B">
        <w:rPr>
          <w:rFonts w:ascii="Bookman Old Style" w:hAnsi="Bookman Old Style"/>
        </w:rPr>
        <w:t xml:space="preserve">Kegiatan </w:t>
      </w:r>
      <w:r w:rsidR="006844DB" w:rsidRPr="0042632B">
        <w:rPr>
          <w:rFonts w:ascii="Bookman Old Style" w:hAnsi="Bookman Old Style"/>
        </w:rPr>
        <w:t>penyusunan</w:t>
      </w:r>
      <w:r w:rsidRPr="0042632B">
        <w:rPr>
          <w:rFonts w:ascii="Bookman Old Style" w:hAnsi="Bookman Old Style"/>
        </w:rPr>
        <w:t xml:space="preserve"> </w:t>
      </w:r>
      <w:r w:rsidR="006844DB" w:rsidRPr="0042632B">
        <w:rPr>
          <w:rFonts w:ascii="Bookman Old Style" w:hAnsi="Bookman Old Style"/>
        </w:rPr>
        <w:t>dan</w:t>
      </w:r>
      <w:r w:rsidRPr="0042632B">
        <w:rPr>
          <w:rFonts w:ascii="Bookman Old Style" w:hAnsi="Bookman Old Style"/>
        </w:rPr>
        <w:t xml:space="preserve"> </w:t>
      </w:r>
      <w:r w:rsidR="006844DB" w:rsidRPr="0042632B">
        <w:rPr>
          <w:rFonts w:ascii="Bookman Old Style" w:hAnsi="Bookman Old Style"/>
        </w:rPr>
        <w:t>pengumpulan</w:t>
      </w:r>
      <w:r w:rsidRPr="0042632B">
        <w:rPr>
          <w:rFonts w:ascii="Bookman Old Style" w:hAnsi="Bookman Old Style"/>
        </w:rPr>
        <w:t xml:space="preserve"> </w:t>
      </w:r>
      <w:r w:rsidR="006844DB" w:rsidRPr="0042632B">
        <w:rPr>
          <w:rFonts w:ascii="Bookman Old Style" w:hAnsi="Bookman Old Style"/>
        </w:rPr>
        <w:t>data/informasi</w:t>
      </w:r>
      <w:r w:rsidR="0085195A" w:rsidRPr="0042632B">
        <w:rPr>
          <w:rFonts w:ascii="Bookman Old Style" w:hAnsi="Bookman Old Style"/>
        </w:rPr>
        <w:t xml:space="preserve"> </w:t>
      </w:r>
      <w:r w:rsidR="006844DB" w:rsidRPr="0042632B">
        <w:rPr>
          <w:rFonts w:ascii="Bookman Old Style" w:hAnsi="Bookman Old Style"/>
        </w:rPr>
        <w:t>kebutuhan penyusunan dokumen perencanaan</w:t>
      </w:r>
    </w:p>
    <w:p w:rsidR="006844DB" w:rsidRPr="0042632B" w:rsidRDefault="006844DB" w:rsidP="00A528D7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 xml:space="preserve">7). </w:t>
      </w:r>
      <w:r w:rsidR="00E91083">
        <w:rPr>
          <w:rFonts w:ascii="Bookman Old Style" w:hAnsi="Bookman Old Style"/>
          <w:bCs/>
          <w:i/>
          <w:iCs/>
        </w:rPr>
        <w:t>Program Pengembangan data/</w:t>
      </w:r>
      <w:r w:rsidRPr="0042632B">
        <w:rPr>
          <w:rFonts w:ascii="Bookman Old Style" w:hAnsi="Bookman Old Style"/>
          <w:bCs/>
          <w:i/>
          <w:iCs/>
        </w:rPr>
        <w:t xml:space="preserve">informasi/statistik daerah </w:t>
      </w:r>
    </w:p>
    <w:p w:rsidR="006844DB" w:rsidRPr="0042632B" w:rsidRDefault="00E91083" w:rsidP="00A528D7">
      <w:pPr>
        <w:pStyle w:val="Default"/>
        <w:spacing w:line="276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Indikator Kinerja Program</w:t>
      </w:r>
      <w:r w:rsidR="006844DB" w:rsidRPr="0042632B">
        <w:rPr>
          <w:rFonts w:ascii="Bookman Old Style" w:hAnsi="Bookman Old Style"/>
        </w:rPr>
        <w:t>: tersedianya dokumen statistik penanaman modal dan perizinan daerah</w:t>
      </w:r>
    </w:p>
    <w:p w:rsidR="006844DB" w:rsidRPr="0042632B" w:rsidRDefault="00E91083" w:rsidP="00A528D7">
      <w:pPr>
        <w:pStyle w:val="Default"/>
        <w:spacing w:line="276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Kelompok sasaran</w:t>
      </w:r>
      <w:r w:rsidR="006844DB" w:rsidRPr="0042632B">
        <w:rPr>
          <w:rFonts w:ascii="Bookman Old Style" w:hAnsi="Bookman Old Style"/>
        </w:rPr>
        <w:t>: Para pelaku usaha</w:t>
      </w:r>
    </w:p>
    <w:p w:rsidR="006844DB" w:rsidRPr="0042632B" w:rsidRDefault="006844DB" w:rsidP="00A528D7">
      <w:pPr>
        <w:pStyle w:val="Default"/>
        <w:numPr>
          <w:ilvl w:val="0"/>
          <w:numId w:val="5"/>
        </w:numPr>
        <w:spacing w:line="276" w:lineRule="auto"/>
        <w:ind w:left="851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Penyusunan dan pengumpulan data dan statistik daerah.</w:t>
      </w:r>
    </w:p>
    <w:p w:rsidR="00D254D0" w:rsidRPr="0042632B" w:rsidRDefault="00D254D0" w:rsidP="00D254D0">
      <w:pPr>
        <w:pStyle w:val="Default"/>
        <w:spacing w:line="276" w:lineRule="auto"/>
        <w:ind w:left="851"/>
        <w:jc w:val="both"/>
        <w:rPr>
          <w:rFonts w:ascii="Bookman Old Style" w:hAnsi="Bookman Old Style"/>
        </w:rPr>
      </w:pPr>
    </w:p>
    <w:p w:rsidR="002F4E29" w:rsidRPr="0042632B" w:rsidRDefault="006844DB" w:rsidP="00D254D0">
      <w:pPr>
        <w:pStyle w:val="Default"/>
        <w:spacing w:line="276" w:lineRule="auto"/>
        <w:ind w:left="426" w:firstLine="567"/>
        <w:jc w:val="both"/>
        <w:rPr>
          <w:rFonts w:ascii="Bookman Old Style" w:hAnsi="Bookman Old Style"/>
        </w:rPr>
      </w:pPr>
      <w:r w:rsidRPr="0042632B">
        <w:rPr>
          <w:rFonts w:ascii="Bookman Old Style" w:hAnsi="Bookman Old Style"/>
        </w:rPr>
        <w:t>Secara rinci keterkaitan program,</w:t>
      </w:r>
      <w:r w:rsidR="00F83B68" w:rsidRPr="0042632B">
        <w:rPr>
          <w:rFonts w:ascii="Bookman Old Style" w:hAnsi="Bookman Old Style"/>
        </w:rPr>
        <w:t xml:space="preserve"> </w:t>
      </w:r>
      <w:r w:rsidRPr="0042632B">
        <w:rPr>
          <w:rFonts w:ascii="Bookman Old Style" w:hAnsi="Bookman Old Style"/>
        </w:rPr>
        <w:t>kegiatan,</w:t>
      </w:r>
      <w:r w:rsidR="00F83B68" w:rsidRPr="0042632B">
        <w:rPr>
          <w:rFonts w:ascii="Bookman Old Style" w:hAnsi="Bookman Old Style"/>
        </w:rPr>
        <w:t xml:space="preserve"> </w:t>
      </w:r>
      <w:r w:rsidRPr="0042632B">
        <w:rPr>
          <w:rFonts w:ascii="Bookman Old Style" w:hAnsi="Bookman Old Style"/>
        </w:rPr>
        <w:t>indikator kinerja,</w:t>
      </w:r>
      <w:r w:rsidR="00F83B68" w:rsidRPr="0042632B">
        <w:rPr>
          <w:rFonts w:ascii="Bookman Old Style" w:hAnsi="Bookman Old Style"/>
        </w:rPr>
        <w:t xml:space="preserve"> </w:t>
      </w:r>
      <w:r w:rsidRPr="0042632B">
        <w:rPr>
          <w:rFonts w:ascii="Bookman Old Style" w:hAnsi="Bookman Old Style"/>
        </w:rPr>
        <w:t xml:space="preserve"> kelompok sasaran dan pendanaan indikatif dapat dilihat pada </w:t>
      </w:r>
      <w:r w:rsidR="00745ED3" w:rsidRPr="0042632B">
        <w:rPr>
          <w:rFonts w:ascii="Bookman Old Style" w:hAnsi="Bookman Old Style"/>
          <w:i/>
        </w:rPr>
        <w:t>Ta</w:t>
      </w:r>
      <w:r w:rsidRPr="0042632B">
        <w:rPr>
          <w:rFonts w:ascii="Bookman Old Style" w:hAnsi="Bookman Old Style"/>
          <w:i/>
        </w:rPr>
        <w:t xml:space="preserve">bel </w:t>
      </w:r>
      <w:r w:rsidR="00745ED3" w:rsidRPr="0042632B">
        <w:rPr>
          <w:rFonts w:ascii="Bookman Old Style" w:hAnsi="Bookman Old Style"/>
          <w:i/>
        </w:rPr>
        <w:t>5.1</w:t>
      </w:r>
      <w:r w:rsidR="00B71E5C" w:rsidRPr="0042632B">
        <w:rPr>
          <w:rFonts w:ascii="Bookman Old Style" w:hAnsi="Bookman Old Style"/>
          <w:i/>
        </w:rPr>
        <w:t xml:space="preserve">  </w:t>
      </w:r>
    </w:p>
    <w:sectPr w:rsidR="002F4E29" w:rsidRPr="0042632B" w:rsidSect="00D747EC">
      <w:footerReference w:type="default" r:id="rId8"/>
      <w:pgSz w:w="12240" w:h="18720" w:code="258"/>
      <w:pgMar w:top="2275" w:right="1699" w:bottom="1699" w:left="2275" w:header="706" w:footer="706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F1" w:rsidRDefault="00EF7AF1" w:rsidP="009B387F">
      <w:pPr>
        <w:spacing w:after="0" w:line="240" w:lineRule="auto"/>
      </w:pPr>
      <w:r>
        <w:separator/>
      </w:r>
    </w:p>
  </w:endnote>
  <w:endnote w:type="continuationSeparator" w:id="0">
    <w:p w:rsidR="00EF7AF1" w:rsidRDefault="00EF7AF1" w:rsidP="009B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419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7EC" w:rsidRDefault="00D747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9B387F" w:rsidRDefault="009B3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F1" w:rsidRDefault="00EF7AF1" w:rsidP="009B387F">
      <w:pPr>
        <w:spacing w:after="0" w:line="240" w:lineRule="auto"/>
      </w:pPr>
      <w:r>
        <w:separator/>
      </w:r>
    </w:p>
  </w:footnote>
  <w:footnote w:type="continuationSeparator" w:id="0">
    <w:p w:rsidR="00EF7AF1" w:rsidRDefault="00EF7AF1" w:rsidP="009B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A83"/>
    <w:multiLevelType w:val="hybridMultilevel"/>
    <w:tmpl w:val="6AA0EC30"/>
    <w:lvl w:ilvl="0" w:tplc="2B780E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4E04AD"/>
    <w:multiLevelType w:val="hybridMultilevel"/>
    <w:tmpl w:val="1E505B50"/>
    <w:lvl w:ilvl="0" w:tplc="04210019">
      <w:start w:val="1"/>
      <w:numFmt w:val="lowerLetter"/>
      <w:lvlText w:val="%1."/>
      <w:lvlJc w:val="left"/>
      <w:pPr>
        <w:ind w:left="1620" w:hanging="360"/>
      </w:p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DB222DB"/>
    <w:multiLevelType w:val="hybridMultilevel"/>
    <w:tmpl w:val="ED100A64"/>
    <w:lvl w:ilvl="0" w:tplc="95CC58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89166F"/>
    <w:multiLevelType w:val="hybridMultilevel"/>
    <w:tmpl w:val="3E9E7FF2"/>
    <w:lvl w:ilvl="0" w:tplc="29200078">
      <w:start w:val="1"/>
      <w:numFmt w:val="lowerLetter"/>
      <w:lvlText w:val="%1."/>
      <w:lvlJc w:val="left"/>
      <w:pPr>
        <w:ind w:left="861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D863B8"/>
    <w:multiLevelType w:val="hybridMultilevel"/>
    <w:tmpl w:val="78ACEA04"/>
    <w:lvl w:ilvl="0" w:tplc="4FBC51F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616364"/>
    <w:multiLevelType w:val="hybridMultilevel"/>
    <w:tmpl w:val="EB663B0C"/>
    <w:lvl w:ilvl="0" w:tplc="18167A2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4D6F9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E6622"/>
    <w:multiLevelType w:val="hybridMultilevel"/>
    <w:tmpl w:val="C5DACE48"/>
    <w:lvl w:ilvl="0" w:tplc="E1DC318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DB"/>
    <w:rsid w:val="00015DC1"/>
    <w:rsid w:val="00083F09"/>
    <w:rsid w:val="000917F4"/>
    <w:rsid w:val="000E121D"/>
    <w:rsid w:val="0010007F"/>
    <w:rsid w:val="001A723B"/>
    <w:rsid w:val="001C733F"/>
    <w:rsid w:val="001E630A"/>
    <w:rsid w:val="00274944"/>
    <w:rsid w:val="002A5527"/>
    <w:rsid w:val="002B75B6"/>
    <w:rsid w:val="002D3E60"/>
    <w:rsid w:val="003313FA"/>
    <w:rsid w:val="0042632B"/>
    <w:rsid w:val="004866FC"/>
    <w:rsid w:val="004A5487"/>
    <w:rsid w:val="004A610E"/>
    <w:rsid w:val="004E388E"/>
    <w:rsid w:val="00502FE9"/>
    <w:rsid w:val="005056D6"/>
    <w:rsid w:val="00683182"/>
    <w:rsid w:val="006844DB"/>
    <w:rsid w:val="00745ED3"/>
    <w:rsid w:val="007D5497"/>
    <w:rsid w:val="0085195A"/>
    <w:rsid w:val="00927619"/>
    <w:rsid w:val="00951CC0"/>
    <w:rsid w:val="0099086A"/>
    <w:rsid w:val="009A29B6"/>
    <w:rsid w:val="009B387F"/>
    <w:rsid w:val="00A528D7"/>
    <w:rsid w:val="00B13BE4"/>
    <w:rsid w:val="00B64945"/>
    <w:rsid w:val="00B71E5C"/>
    <w:rsid w:val="00BF38F0"/>
    <w:rsid w:val="00CB7D50"/>
    <w:rsid w:val="00D254D0"/>
    <w:rsid w:val="00D747EC"/>
    <w:rsid w:val="00D96297"/>
    <w:rsid w:val="00DC190E"/>
    <w:rsid w:val="00DF7E60"/>
    <w:rsid w:val="00E91083"/>
    <w:rsid w:val="00EA2DC7"/>
    <w:rsid w:val="00EA761C"/>
    <w:rsid w:val="00EF7AF1"/>
    <w:rsid w:val="00F8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844DB"/>
    <w:pPr>
      <w:spacing w:after="0" w:line="360" w:lineRule="auto"/>
      <w:ind w:firstLine="3600"/>
      <w:jc w:val="both"/>
    </w:pPr>
    <w:rPr>
      <w:rFonts w:ascii="Bookman Old Style" w:eastAsia="Times New Roman" w:hAnsi="Bookman Old Style" w:cs="Times New Roman"/>
      <w:sz w:val="26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844DB"/>
    <w:rPr>
      <w:rFonts w:ascii="Bookman Old Style" w:eastAsia="Times New Roman" w:hAnsi="Bookman Old Style" w:cs="Times New Roman"/>
      <w:sz w:val="26"/>
      <w:szCs w:val="24"/>
      <w:lang w:val="en-US"/>
    </w:rPr>
  </w:style>
  <w:style w:type="paragraph" w:customStyle="1" w:styleId="Default">
    <w:name w:val="Default"/>
    <w:rsid w:val="006844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9B3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87F"/>
  </w:style>
  <w:style w:type="paragraph" w:styleId="Footer">
    <w:name w:val="footer"/>
    <w:basedOn w:val="Normal"/>
    <w:link w:val="FooterChar"/>
    <w:uiPriority w:val="99"/>
    <w:unhideWhenUsed/>
    <w:rsid w:val="009B3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87F"/>
  </w:style>
  <w:style w:type="paragraph" w:styleId="BalloonText">
    <w:name w:val="Balloon Text"/>
    <w:basedOn w:val="Normal"/>
    <w:link w:val="BalloonTextChar"/>
    <w:uiPriority w:val="99"/>
    <w:semiHidden/>
    <w:unhideWhenUsed/>
    <w:rsid w:val="009B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2017-01-25T08:28:00Z</cp:lastPrinted>
  <dcterms:created xsi:type="dcterms:W3CDTF">2016-02-16T02:13:00Z</dcterms:created>
  <dcterms:modified xsi:type="dcterms:W3CDTF">2017-03-27T07:07:00Z</dcterms:modified>
</cp:coreProperties>
</file>